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8DBD" w14:textId="13CBABE8" w:rsidR="00EC32AE" w:rsidRDefault="00EC32AE" w:rsidP="00EC32AE">
      <w:pPr>
        <w:pStyle w:val="c4"/>
        <w:shd w:val="clear" w:color="auto" w:fill="FFFFFF"/>
        <w:spacing w:before="0" w:beforeAutospacing="0" w:after="0" w:afterAutospacing="0"/>
        <w:ind w:right="284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«О пользе чтения книг дошкольникам 5-7 лет»</w:t>
      </w:r>
    </w:p>
    <w:p w14:paraId="078E8FDE" w14:textId="77777777" w:rsidR="00EC32AE" w:rsidRDefault="00EC32AE" w:rsidP="00EC32AE">
      <w:pPr>
        <w:pStyle w:val="c4"/>
        <w:shd w:val="clear" w:color="auto" w:fill="FFFFFF"/>
        <w:spacing w:before="0" w:beforeAutospacing="0" w:after="0" w:afterAutospacing="0"/>
        <w:ind w:right="284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D861741" w14:textId="77777777" w:rsidR="00EC32AE" w:rsidRDefault="00EC32AE" w:rsidP="00EC32AE">
      <w:pPr>
        <w:pStyle w:val="c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rStyle w:val="c24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Цель: </w:t>
      </w:r>
      <w:r>
        <w:rPr>
          <w:rStyle w:val="c24"/>
          <w:color w:val="000000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</w:t>
      </w:r>
    </w:p>
    <w:p w14:paraId="31D82223" w14:textId="77777777" w:rsidR="00EC32AE" w:rsidRDefault="00EC32AE" w:rsidP="00EC32AE">
      <w:pPr>
        <w:pStyle w:val="c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rStyle w:val="c24"/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 xml:space="preserve">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</w:t>
      </w:r>
    </w:p>
    <w:p w14:paraId="31034F6A" w14:textId="77777777" w:rsidR="00EC32AE" w:rsidRDefault="00EC32AE" w:rsidP="00EC32AE">
      <w:pPr>
        <w:pStyle w:val="c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rStyle w:val="c24"/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 xml:space="preserve"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</w:t>
      </w:r>
      <w:proofErr w:type="gramStart"/>
      <w:r>
        <w:rPr>
          <w:rStyle w:val="c24"/>
          <w:color w:val="000000"/>
          <w:sz w:val="28"/>
          <w:szCs w:val="28"/>
        </w:rPr>
        <w:t>как то</w:t>
      </w:r>
      <w:proofErr w:type="gramEnd"/>
      <w:r>
        <w:rPr>
          <w:rStyle w:val="c24"/>
          <w:color w:val="000000"/>
          <w:sz w:val="28"/>
          <w:szCs w:val="28"/>
        </w:rPr>
        <w:t xml:space="preserve"> исправить положение вещей. Взрослые должны обращать внимание на возраст ребенка, уровень интеллектуального развития, интерес к читаемому </w:t>
      </w:r>
      <w:proofErr w:type="gramStart"/>
      <w:r>
        <w:rPr>
          <w:rStyle w:val="c24"/>
          <w:color w:val="000000"/>
          <w:sz w:val="28"/>
          <w:szCs w:val="28"/>
        </w:rPr>
        <w:t>и</w:t>
      </w:r>
      <w:proofErr w:type="gramEnd"/>
      <w:r>
        <w:rPr>
          <w:rStyle w:val="c24"/>
          <w:color w:val="000000"/>
          <w:sz w:val="28"/>
          <w:szCs w:val="28"/>
        </w:rPr>
        <w:t xml:space="preserve">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это занятие. </w:t>
      </w:r>
    </w:p>
    <w:p w14:paraId="42C04BCD" w14:textId="4BA26B83" w:rsidR="00EC32AE" w:rsidRDefault="00EC32AE" w:rsidP="00EC32AE">
      <w:pPr>
        <w:pStyle w:val="c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 xml:space="preserve">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</w:t>
      </w:r>
      <w:r>
        <w:rPr>
          <w:rStyle w:val="c24"/>
          <w:color w:val="000000"/>
          <w:sz w:val="28"/>
          <w:szCs w:val="28"/>
        </w:rPr>
        <w:lastRenderedPageBreak/>
        <w:t>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4"/>
          <w:color w:val="000000"/>
          <w:sz w:val="28"/>
          <w:szCs w:val="28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</w:t>
      </w:r>
      <w:r>
        <w:rPr>
          <w:rStyle w:val="c2"/>
          <w:rFonts w:ascii="Calibri" w:hAnsi="Calibri" w:cs="Calibri"/>
          <w:color w:val="000000"/>
          <w:sz w:val="22"/>
          <w:szCs w:val="22"/>
        </w:rPr>
        <w:t>.</w:t>
      </w:r>
    </w:p>
    <w:p w14:paraId="6628BD87" w14:textId="77777777" w:rsidR="00EC32AE" w:rsidRDefault="00EC32AE" w:rsidP="00EC32AE">
      <w:pPr>
        <w:pStyle w:val="c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Как читать</w:t>
      </w:r>
      <w:r>
        <w:rPr>
          <w:rStyle w:val="c16"/>
          <w:color w:val="000000"/>
          <w:sz w:val="28"/>
          <w:szCs w:val="28"/>
        </w:rPr>
        <w:t>.</w:t>
      </w:r>
    </w:p>
    <w:p w14:paraId="43FBDDE0" w14:textId="77777777" w:rsidR="00EC32AE" w:rsidRDefault="00EC32AE" w:rsidP="00EC32AE">
      <w:pPr>
        <w:pStyle w:val="c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14:paraId="307BC18D" w14:textId="77777777" w:rsidR="00EC32AE" w:rsidRDefault="00EC32AE" w:rsidP="00EC32AE">
      <w:pPr>
        <w:pStyle w:val="c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14:paraId="16BD1CA3" w14:textId="77777777" w:rsidR="00EC32AE" w:rsidRDefault="00EC32AE" w:rsidP="00EC32AE">
      <w:pPr>
        <w:pStyle w:val="c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14:paraId="70004798" w14:textId="77777777" w:rsidR="00EC32AE" w:rsidRDefault="00EC32AE" w:rsidP="00EC32AE">
      <w:pPr>
        <w:pStyle w:val="c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 - Демонстрируйте ребенку те действия, о которых говорится в стихах и потешках. Бодайтесь за козу рогатую, топайте за мишку косолапого и рычите за тигра.</w:t>
      </w:r>
    </w:p>
    <w:p w14:paraId="55C77CC4" w14:textId="77777777" w:rsidR="00EC32AE" w:rsidRDefault="00EC32AE" w:rsidP="00EC32AE">
      <w:pPr>
        <w:pStyle w:val="c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Как только книга надоест младенцу, прекратите чтение отложите ее на денек.</w:t>
      </w:r>
    </w:p>
    <w:p w14:paraId="610A506E" w14:textId="77777777" w:rsidR="00EC32AE" w:rsidRDefault="00EC32AE" w:rsidP="00EC32AE">
      <w:pPr>
        <w:pStyle w:val="c4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16"/>
          <w:color w:val="000000"/>
          <w:sz w:val="28"/>
          <w:szCs w:val="28"/>
        </w:rPr>
        <w:t xml:space="preserve"> Русские народные сказки: </w:t>
      </w:r>
      <w:proofErr w:type="spellStart"/>
      <w:r>
        <w:rPr>
          <w:rStyle w:val="c16"/>
          <w:color w:val="000000"/>
          <w:sz w:val="28"/>
          <w:szCs w:val="28"/>
        </w:rPr>
        <w:t>Заюшкина</w:t>
      </w:r>
      <w:proofErr w:type="spellEnd"/>
      <w:r>
        <w:rPr>
          <w:rStyle w:val="c16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 про ерша. Зимовье. Полкан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Барто, Б. </w:t>
      </w:r>
      <w:proofErr w:type="spellStart"/>
      <w:r>
        <w:rPr>
          <w:rStyle w:val="c16"/>
          <w:color w:val="000000"/>
          <w:sz w:val="28"/>
          <w:szCs w:val="28"/>
        </w:rPr>
        <w:t>Заходера</w:t>
      </w:r>
      <w:proofErr w:type="spellEnd"/>
      <w:r>
        <w:rPr>
          <w:rStyle w:val="c16"/>
          <w:color w:val="000000"/>
          <w:sz w:val="28"/>
          <w:szCs w:val="28"/>
        </w:rPr>
        <w:t xml:space="preserve">, С. Маршака, К. Чуковского, В. Жуковского. Произведения о природе: Мамин-Сибиряк «Серая шейка», А. </w:t>
      </w:r>
      <w:r>
        <w:rPr>
          <w:rStyle w:val="c16"/>
          <w:color w:val="000000"/>
          <w:sz w:val="28"/>
          <w:szCs w:val="28"/>
        </w:rPr>
        <w:lastRenderedPageBreak/>
        <w:t>Некрасов «Дед Мазай и зайцы». Произведения зарубежных авторов: Марк Твен «Приключения Тома Сойера», Ю. Олеша «Три толстяка» Р. Толкиен «Хоббит или туда и обратно».</w:t>
      </w:r>
    </w:p>
    <w:p w14:paraId="7608A452" w14:textId="77777777" w:rsidR="00410233" w:rsidRDefault="00410233" w:rsidP="00EC32AE">
      <w:pPr>
        <w:spacing w:after="0" w:line="360" w:lineRule="auto"/>
        <w:ind w:firstLine="709"/>
      </w:pPr>
    </w:p>
    <w:sectPr w:rsidR="0041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70"/>
    <w:rsid w:val="00410233"/>
    <w:rsid w:val="00941E70"/>
    <w:rsid w:val="00E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D92E"/>
  <w15:chartTrackingRefBased/>
  <w15:docId w15:val="{C152A730-6F31-4659-BB64-D1FFF44E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C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C32AE"/>
  </w:style>
  <w:style w:type="character" w:customStyle="1" w:styleId="c16">
    <w:name w:val="c16"/>
    <w:basedOn w:val="a0"/>
    <w:rsid w:val="00EC32AE"/>
  </w:style>
  <w:style w:type="character" w:customStyle="1" w:styleId="c24">
    <w:name w:val="c24"/>
    <w:basedOn w:val="a0"/>
    <w:rsid w:val="00EC32AE"/>
  </w:style>
  <w:style w:type="character" w:customStyle="1" w:styleId="c2">
    <w:name w:val="c2"/>
    <w:basedOn w:val="a0"/>
    <w:rsid w:val="00EC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2024-01-27T07:52:00Z</dcterms:created>
  <dcterms:modified xsi:type="dcterms:W3CDTF">2024-01-27T07:53:00Z</dcterms:modified>
</cp:coreProperties>
</file>